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4433" w14:textId="77777777" w:rsidR="00AD1E91" w:rsidRPr="00AD1E91" w:rsidRDefault="00AD1E91" w:rsidP="00AD1E91">
      <w:pPr>
        <w:widowControl/>
        <w:spacing w:before="120" w:after="100" w:afterAutospacing="1" w:line="240" w:lineRule="auto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14:ligatures w14:val="none"/>
        </w:rPr>
      </w:pPr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經費結報宣導事項</w:t>
      </w:r>
    </w:p>
    <w:p w14:paraId="07083524" w14:textId="77777777" w:rsidR="00AD1E91" w:rsidRPr="00AD1E91" w:rsidRDefault="00AD1E91" w:rsidP="00AD1E91">
      <w:pPr>
        <w:widowControl/>
        <w:spacing w:before="120" w:after="0" w:line="240" w:lineRule="auto"/>
        <w:ind w:left="425" w:hanging="425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14:ligatures w14:val="none"/>
        </w:rPr>
      </w:pPr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一、助理薪資、臨時工資、工讀費、旅費等個人所得，應由學校</w:t>
      </w:r>
      <w:r w:rsidRPr="00AD1E91">
        <w:rPr>
          <w:rFonts w:ascii="標楷體" w:eastAsia="標楷體" w:hAnsi="標楷體" w:cs="Times New Roman" w:hint="eastAsia"/>
          <w:b/>
          <w:bCs/>
          <w:color w:val="0000FF"/>
          <w:kern w:val="0"/>
          <w:sz w:val="36"/>
          <w:szCs w:val="36"/>
          <w14:ligatures w14:val="none"/>
        </w:rPr>
        <w:t>直接將款項匯入各受款人帳戶</w:t>
      </w:r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，以免產生收付之爭議，</w:t>
      </w:r>
      <w:r w:rsidRPr="00AD1E91">
        <w:rPr>
          <w:rFonts w:ascii="標楷體" w:eastAsia="標楷體" w:hAnsi="標楷體" w:cs="Times New Roman" w:hint="eastAsia"/>
          <w:b/>
          <w:bCs/>
          <w:color w:val="0000FF"/>
          <w:kern w:val="0"/>
          <w:sz w:val="36"/>
          <w:szCs w:val="36"/>
          <w14:ligatures w14:val="none"/>
        </w:rPr>
        <w:t>如有特殊情形需先行墊付，請檢</w:t>
      </w:r>
      <w:proofErr w:type="gramStart"/>
      <w:r w:rsidRPr="00AD1E91">
        <w:rPr>
          <w:rFonts w:ascii="標楷體" w:eastAsia="標楷體" w:hAnsi="標楷體" w:cs="Times New Roman" w:hint="eastAsia"/>
          <w:b/>
          <w:bCs/>
          <w:color w:val="0000FF"/>
          <w:kern w:val="0"/>
          <w:sz w:val="36"/>
          <w:szCs w:val="36"/>
          <w14:ligatures w14:val="none"/>
        </w:rPr>
        <w:t>附奉核簽</w:t>
      </w:r>
      <w:proofErr w:type="gramEnd"/>
      <w:r w:rsidRPr="00AD1E91">
        <w:rPr>
          <w:rFonts w:ascii="標楷體" w:eastAsia="標楷體" w:hAnsi="標楷體" w:cs="Times New Roman" w:hint="eastAsia"/>
          <w:b/>
          <w:bCs/>
          <w:color w:val="0000FF"/>
          <w:kern w:val="0"/>
          <w:sz w:val="36"/>
          <w:szCs w:val="36"/>
          <w14:ligatures w14:val="none"/>
        </w:rPr>
        <w:t>文或於結報文件說明原因。</w:t>
      </w:r>
    </w:p>
    <w:p w14:paraId="60EB6D09" w14:textId="77777777" w:rsidR="00AD1E91" w:rsidRPr="00AD1E91" w:rsidRDefault="00AD1E91" w:rsidP="00AD1E91">
      <w:pPr>
        <w:widowControl/>
        <w:spacing w:before="100" w:beforeAutospacing="1" w:after="100" w:afterAutospacing="1" w:line="40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14:ligatures w14:val="none"/>
        </w:rPr>
      </w:pPr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二、稿費、審查費等請註明字數及標準。</w:t>
      </w:r>
    </w:p>
    <w:p w14:paraId="42C2CCA2" w14:textId="77777777" w:rsidR="00AD1E91" w:rsidRPr="00AD1E91" w:rsidRDefault="00AD1E91" w:rsidP="00AD1E91">
      <w:pPr>
        <w:widowControl/>
        <w:spacing w:before="120" w:after="0" w:line="240" w:lineRule="auto"/>
        <w:ind w:left="424" w:hanging="422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14:ligatures w14:val="none"/>
        </w:rPr>
      </w:pPr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三、辦理活動預借款項，須循行政程序奉核可後辦理，</w:t>
      </w:r>
      <w:r w:rsidRPr="00AD1E91">
        <w:rPr>
          <w:rFonts w:ascii="標楷體" w:eastAsia="標楷體" w:hAnsi="標楷體" w:cs="Times New Roman" w:hint="eastAsia"/>
          <w:b/>
          <w:bCs/>
          <w:color w:val="0000FF"/>
          <w:kern w:val="0"/>
          <w:sz w:val="36"/>
          <w:szCs w:val="36"/>
          <w14:ligatures w14:val="none"/>
        </w:rPr>
        <w:t>預借項目以須當場支付之費用為限</w:t>
      </w:r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，預借款項應於活動結束後一個月內辦理轉帳核銷及餘款繳回。預借款項之承辦人員離職時，該事項應列入移交，因未列入移交以致借款無法結清者，由預借單位相關</w:t>
      </w:r>
      <w:proofErr w:type="gramStart"/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主管負追還</w:t>
      </w:r>
      <w:proofErr w:type="gramEnd"/>
      <w:r w:rsidRPr="00AD1E91">
        <w:rPr>
          <w:rFonts w:ascii="標楷體" w:eastAsia="標楷體" w:hAnsi="標楷體" w:cs="Times New Roman" w:hint="eastAsia"/>
          <w:color w:val="0000FF"/>
          <w:kern w:val="0"/>
          <w:sz w:val="36"/>
          <w:szCs w:val="36"/>
          <w14:ligatures w14:val="none"/>
        </w:rPr>
        <w:t>責任。</w:t>
      </w:r>
    </w:p>
    <w:p w14:paraId="29A4C041" w14:textId="77777777" w:rsidR="00AD1E91" w:rsidRPr="00AD1E91" w:rsidRDefault="00AD1E91"/>
    <w:sectPr w:rsidR="00AD1E91" w:rsidRPr="00AD1E91" w:rsidSect="00AD1E9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91"/>
    <w:rsid w:val="008D1D59"/>
    <w:rsid w:val="00A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A9EB"/>
  <w15:chartTrackingRefBased/>
  <w15:docId w15:val="{D8DFCCEF-1CFA-41AA-BAC0-B9AAA63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9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9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D1E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D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D1E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D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D1E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D1E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D1E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D1E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D1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D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D1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D1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D1E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1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1</cp:revision>
  <dcterms:created xsi:type="dcterms:W3CDTF">2026-01-15T05:46:00Z</dcterms:created>
  <dcterms:modified xsi:type="dcterms:W3CDTF">2026-01-15T05:47:00Z</dcterms:modified>
</cp:coreProperties>
</file>